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4C0E" w:rsidRDefault="00304DA6">
      <w:pPr>
        <w:widowControl/>
        <w:spacing w:line="540" w:lineRule="exact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附件</w:t>
      </w:r>
      <w:r w:rsidR="00A4261B">
        <w:rPr>
          <w:rFonts w:ascii="仿宋" w:eastAsia="仿宋" w:hAnsi="仿宋"/>
          <w:b/>
          <w:sz w:val="32"/>
          <w:szCs w:val="32"/>
        </w:rPr>
        <w:t>1</w:t>
      </w:r>
      <w:r>
        <w:rPr>
          <w:rFonts w:ascii="仿宋" w:eastAsia="仿宋" w:hAnsi="仿宋" w:hint="eastAsia"/>
          <w:b/>
          <w:sz w:val="32"/>
          <w:szCs w:val="32"/>
        </w:rPr>
        <w:t>：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B34C0E">
        <w:trPr>
          <w:trHeight w:val="270"/>
          <w:jc w:val="center"/>
        </w:trPr>
        <w:tc>
          <w:tcPr>
            <w:tcW w:w="10466" w:type="dxa"/>
          </w:tcPr>
          <w:p w:rsidR="00B34C0E" w:rsidRDefault="006B26FA">
            <w:pPr>
              <w:pStyle w:val="a3"/>
              <w:ind w:left="0"/>
              <w:jc w:val="center"/>
              <w:rPr>
                <w:color w:val="FF0000"/>
              </w:rPr>
            </w:pPr>
            <w:r>
              <w:rPr>
                <w:rFonts w:ascii="微软雅黑" w:eastAsia="微软雅黑" w:hAnsi="微软雅黑"/>
                <w:bCs/>
                <w:color w:val="FF0000"/>
                <w:sz w:val="36"/>
                <w:szCs w:val="36"/>
              </w:rPr>
              <w:t xml:space="preserve">  </w:t>
            </w:r>
            <w:r>
              <w:rPr>
                <w:rFonts w:ascii="微软雅黑" w:eastAsia="微软雅黑" w:hAnsi="微软雅黑" w:hint="eastAsia"/>
                <w:bCs/>
                <w:color w:val="FF0000"/>
                <w:sz w:val="36"/>
                <w:szCs w:val="36"/>
              </w:rPr>
              <w:t xml:space="preserve"> 第二届</w:t>
            </w:r>
            <w:r w:rsidR="00B948CB">
              <w:rPr>
                <w:rFonts w:ascii="微软雅黑" w:eastAsia="微软雅黑" w:hAnsi="微软雅黑" w:hint="eastAsia"/>
                <w:bCs/>
                <w:color w:val="FF0000"/>
                <w:sz w:val="36"/>
                <w:szCs w:val="36"/>
              </w:rPr>
              <w:t>生物医用高分子材料大会</w:t>
            </w:r>
            <w:r w:rsidR="00304DA6">
              <w:rPr>
                <w:rFonts w:ascii="微软雅黑" w:eastAsia="微软雅黑" w:hAnsi="微软雅黑" w:hint="eastAsia"/>
                <w:bCs/>
                <w:color w:val="FF0000"/>
                <w:sz w:val="36"/>
                <w:szCs w:val="36"/>
              </w:rPr>
              <w:t>参会注册</w:t>
            </w:r>
            <w:r w:rsidR="00A4261B">
              <w:rPr>
                <w:rFonts w:ascii="微软雅黑" w:eastAsia="微软雅黑" w:hAnsi="微软雅黑" w:hint="eastAsia"/>
                <w:bCs/>
                <w:color w:val="FF0000"/>
                <w:sz w:val="36"/>
                <w:szCs w:val="36"/>
              </w:rPr>
              <w:t>缴费及</w:t>
            </w:r>
            <w:bookmarkStart w:id="0" w:name="_GoBack"/>
            <w:bookmarkEnd w:id="0"/>
            <w:r w:rsidR="00A4261B">
              <w:rPr>
                <w:rFonts w:ascii="微软雅黑" w:eastAsia="微软雅黑" w:hAnsi="微软雅黑" w:hint="eastAsia"/>
                <w:bCs/>
                <w:color w:val="FF0000"/>
                <w:sz w:val="36"/>
                <w:szCs w:val="36"/>
              </w:rPr>
              <w:t>发票申请</w:t>
            </w:r>
            <w:r w:rsidR="00304DA6">
              <w:rPr>
                <w:rFonts w:ascii="微软雅黑" w:eastAsia="微软雅黑" w:hAnsi="微软雅黑" w:hint="eastAsia"/>
                <w:bCs/>
                <w:color w:val="FF0000"/>
                <w:sz w:val="36"/>
                <w:szCs w:val="36"/>
              </w:rPr>
              <w:t>流程</w:t>
            </w:r>
          </w:p>
        </w:tc>
      </w:tr>
    </w:tbl>
    <w:p w:rsidR="00B34C0E" w:rsidRDefault="00B34C0E"/>
    <w:p w:rsidR="00B948CB" w:rsidRPr="00B948CB" w:rsidRDefault="00304DA6">
      <w:pPr>
        <w:rPr>
          <w:b/>
          <w:bCs/>
        </w:rPr>
      </w:pPr>
      <w:r>
        <w:rPr>
          <w:rFonts w:hint="eastAsia"/>
          <w:b/>
          <w:bCs/>
        </w:rPr>
        <w:t>会议网址：</w:t>
      </w:r>
      <w:r>
        <w:rPr>
          <w:b/>
          <w:bCs/>
        </w:rPr>
        <w:tab/>
      </w:r>
      <w:hyperlink r:id="rId8" w:history="1">
        <w:r w:rsidR="00B948CB" w:rsidRPr="00276618">
          <w:rPr>
            <w:rStyle w:val="a5"/>
          </w:rPr>
          <w:t>http://2022bpm.csbm.org.cn/</w:t>
        </w:r>
      </w:hyperlink>
    </w:p>
    <w:p w:rsidR="00B34C0E" w:rsidRDefault="00304DA6" w:rsidP="00FC2D27">
      <w:pPr>
        <w:pStyle w:val="1"/>
        <w:numPr>
          <w:ilvl w:val="0"/>
          <w:numId w:val="1"/>
        </w:numPr>
        <w:spacing w:before="40"/>
        <w:ind w:left="1633" w:hanging="822"/>
      </w:pPr>
      <w:r>
        <w:rPr>
          <w:rFonts w:hint="eastAsia"/>
        </w:rPr>
        <w:t>会员注册/登录：</w:t>
      </w:r>
    </w:p>
    <w:p w:rsidR="00B34C0E" w:rsidRDefault="00304DA6">
      <w:r>
        <w:rPr>
          <w:rFonts w:hint="eastAsia"/>
        </w:rPr>
        <w:t>会议网站右上角：新用户注册，老用户登录；网站会员ID使用个人邮箱注册，密码由数字、字母组合6~</w:t>
      </w:r>
      <w:r>
        <w:t>12</w:t>
      </w:r>
      <w:r>
        <w:rPr>
          <w:rFonts w:hint="eastAsia"/>
        </w:rPr>
        <w:t>位。</w:t>
      </w:r>
    </w:p>
    <w:p w:rsidR="00B34C0E" w:rsidRDefault="00304DA6">
      <w:r>
        <w:rPr>
          <w:noProof/>
        </w:rPr>
        <w:drawing>
          <wp:inline distT="0" distB="0" distL="0" distR="0">
            <wp:extent cx="5380990" cy="109253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89"/>
                    <a:stretch/>
                  </pic:blipFill>
                  <pic:spPr bwMode="auto">
                    <a:xfrm>
                      <a:off x="0" y="0"/>
                      <a:ext cx="5380990" cy="10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C0E" w:rsidRDefault="00304DA6">
      <w:r>
        <w:rPr>
          <w:rFonts w:hint="eastAsia"/>
          <w:noProof/>
        </w:rPr>
        <w:drawing>
          <wp:inline distT="0" distB="0" distL="0" distR="0">
            <wp:extent cx="3538847" cy="348170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900" cy="36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0E" w:rsidRDefault="00304DA6" w:rsidP="00FC2D27">
      <w:pPr>
        <w:pStyle w:val="1"/>
        <w:numPr>
          <w:ilvl w:val="0"/>
          <w:numId w:val="1"/>
        </w:numPr>
        <w:spacing w:before="40"/>
        <w:ind w:left="1633" w:hanging="822"/>
      </w:pPr>
      <w:r>
        <w:rPr>
          <w:rFonts w:hint="eastAsia"/>
        </w:rPr>
        <w:t>完善个人信息：</w:t>
      </w:r>
    </w:p>
    <w:p w:rsidR="00B34C0E" w:rsidRDefault="00304DA6">
      <w:r>
        <w:rPr>
          <w:rFonts w:hint="eastAsia"/>
        </w:rPr>
        <w:t>登录会员中心：完善个人基本信息，参会人员需填写完整信息</w:t>
      </w:r>
    </w:p>
    <w:p w:rsidR="00B34C0E" w:rsidRDefault="00304DA6">
      <w:r>
        <w:rPr>
          <w:rFonts w:hint="eastAsia"/>
          <w:noProof/>
        </w:rPr>
        <w:lastRenderedPageBreak/>
        <w:drawing>
          <wp:inline distT="0" distB="0" distL="0" distR="0">
            <wp:extent cx="5572125" cy="4039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3727" cy="40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0E" w:rsidRDefault="00304DA6" w:rsidP="00FC2D27">
      <w:pPr>
        <w:pStyle w:val="1"/>
        <w:numPr>
          <w:ilvl w:val="0"/>
          <w:numId w:val="1"/>
        </w:numPr>
        <w:spacing w:before="40"/>
        <w:ind w:left="1633" w:hanging="822"/>
      </w:pPr>
      <w:r>
        <w:rPr>
          <w:rFonts w:hint="eastAsia"/>
        </w:rPr>
        <w:t>选择会议，提交参会报名订单：</w:t>
      </w:r>
    </w:p>
    <w:p w:rsidR="00B34C0E" w:rsidRDefault="00304DA6">
      <w:pPr>
        <w:pStyle w:val="a6"/>
        <w:widowControl/>
        <w:numPr>
          <w:ilvl w:val="0"/>
          <w:numId w:val="2"/>
        </w:numPr>
        <w:spacing w:before="40" w:after="360"/>
        <w:ind w:right="720" w:firstLineChars="0"/>
        <w:jc w:val="left"/>
      </w:pPr>
      <w:r>
        <w:rPr>
          <w:rFonts w:hint="eastAsia"/>
        </w:rPr>
        <w:t>一个参会人提交一个参会订单</w:t>
      </w:r>
    </w:p>
    <w:p w:rsidR="00B34C0E" w:rsidRDefault="00304DA6">
      <w:r>
        <w:rPr>
          <w:rFonts w:hint="eastAsia"/>
        </w:rPr>
        <w:t>（1）、选择会议：</w:t>
      </w:r>
    </w:p>
    <w:p w:rsidR="00B34C0E" w:rsidRDefault="00307AA8">
      <w:r>
        <w:rPr>
          <w:noProof/>
        </w:rPr>
        <w:drawing>
          <wp:inline distT="0" distB="0" distL="0" distR="0">
            <wp:extent cx="5274310" cy="24216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CB" w:rsidRDefault="00B948CB"/>
    <w:p w:rsidR="00B34C0E" w:rsidRDefault="00304DA6">
      <w:r>
        <w:rPr>
          <w:rFonts w:hint="eastAsia"/>
        </w:rPr>
        <w:t>（2）、填写参会信息</w:t>
      </w:r>
    </w:p>
    <w:p w:rsidR="00B34C0E" w:rsidRDefault="00B34C0E"/>
    <w:p w:rsidR="00E0675F" w:rsidRDefault="00E0675F">
      <w:r>
        <w:rPr>
          <w:noProof/>
        </w:rPr>
        <w:lastRenderedPageBreak/>
        <w:drawing>
          <wp:inline distT="0" distB="0" distL="0" distR="0" wp14:anchorId="0D56775E" wp14:editId="4C32AF13">
            <wp:extent cx="5274310" cy="26314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0E" w:rsidRDefault="00304DA6">
      <w:r>
        <w:rPr>
          <w:rFonts w:hint="eastAsia"/>
        </w:rPr>
        <w:t>（3）、确认订单</w:t>
      </w:r>
    </w:p>
    <w:p w:rsidR="00B34C0E" w:rsidRDefault="00FC2D27">
      <w:r>
        <w:rPr>
          <w:noProof/>
        </w:rPr>
        <w:drawing>
          <wp:inline distT="0" distB="0" distL="0" distR="0">
            <wp:extent cx="5274310" cy="2036981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0E" w:rsidRDefault="00304DA6" w:rsidP="00FC2D27">
      <w:pPr>
        <w:pStyle w:val="1"/>
        <w:numPr>
          <w:ilvl w:val="0"/>
          <w:numId w:val="1"/>
        </w:numPr>
        <w:spacing w:before="40"/>
        <w:ind w:left="1633" w:hanging="822"/>
      </w:pPr>
      <w:r>
        <w:rPr>
          <w:rFonts w:hint="eastAsia"/>
        </w:rPr>
        <w:t>订单支付：</w:t>
      </w:r>
    </w:p>
    <w:p w:rsidR="00B34C0E" w:rsidRDefault="00304DA6">
      <w:r>
        <w:rPr>
          <w:rFonts w:hint="eastAsia"/>
        </w:rPr>
        <w:t>网站目前支持：支付宝、银行转账2种支付方式</w:t>
      </w:r>
    </w:p>
    <w:p w:rsidR="00B34C0E" w:rsidRDefault="00304DA6">
      <w:pPr>
        <w:widowControl/>
        <w:numPr>
          <w:ilvl w:val="0"/>
          <w:numId w:val="3"/>
        </w:numPr>
        <w:spacing w:before="40" w:after="360"/>
        <w:ind w:left="720" w:right="720"/>
        <w:jc w:val="left"/>
      </w:pPr>
      <w:r>
        <w:rPr>
          <w:rFonts w:hint="eastAsia"/>
        </w:rPr>
        <w:t>、支付宝：在线支付，支付成功后，返回会员中心，订单管理中查看支付结果</w:t>
      </w:r>
    </w:p>
    <w:p w:rsidR="00B34C0E" w:rsidRDefault="00304DA6">
      <w:pPr>
        <w:jc w:val="center"/>
      </w:pPr>
      <w:r>
        <w:rPr>
          <w:rFonts w:hint="eastAsia"/>
          <w:highlight w:val="cyan"/>
        </w:rPr>
        <w:t>（建议使用支付宝，支付成功后可立即申请开具发票）。</w:t>
      </w:r>
    </w:p>
    <w:p w:rsidR="00B34C0E" w:rsidRDefault="00304DA6">
      <w:r>
        <w:rPr>
          <w:rFonts w:hint="eastAsia"/>
        </w:rPr>
        <w:t>（2）、银行转账：需要上传转账凭证</w:t>
      </w:r>
    </w:p>
    <w:p w:rsidR="00B34C0E" w:rsidRDefault="00304DA6">
      <w:r>
        <w:rPr>
          <w:rFonts w:hint="eastAsia"/>
          <w:noProof/>
        </w:rPr>
        <w:drawing>
          <wp:inline distT="0" distB="0" distL="0" distR="0">
            <wp:extent cx="4394200" cy="1312545"/>
            <wp:effectExtent l="0" t="0" r="635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7583" cy="13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0E" w:rsidRDefault="00304DA6">
      <w:r>
        <w:rPr>
          <w:rFonts w:hint="eastAsia"/>
          <w:noProof/>
        </w:rPr>
        <w:lastRenderedPageBreak/>
        <w:drawing>
          <wp:inline distT="0" distB="0" distL="0" distR="0">
            <wp:extent cx="4359910" cy="21475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9854" cy="21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0E" w:rsidRDefault="00304DA6">
      <w:pPr>
        <w:pStyle w:val="1"/>
        <w:numPr>
          <w:ilvl w:val="0"/>
          <w:numId w:val="1"/>
        </w:numPr>
        <w:ind w:left="1630" w:hanging="820"/>
      </w:pPr>
      <w:r>
        <w:rPr>
          <w:rFonts w:hint="eastAsia"/>
        </w:rPr>
        <w:t>订单管理、发票申请：</w:t>
      </w:r>
    </w:p>
    <w:p w:rsidR="00B34C0E" w:rsidRDefault="00304DA6">
      <w:r>
        <w:rPr>
          <w:rFonts w:hint="eastAsia"/>
        </w:rPr>
        <w:t>管理参会订单、查看支付状态、申请电子发票</w:t>
      </w:r>
    </w:p>
    <w:p w:rsidR="00B34C0E" w:rsidRDefault="00304DA6">
      <w:r>
        <w:rPr>
          <w:rFonts w:hint="eastAsia"/>
          <w:noProof/>
        </w:rPr>
        <w:drawing>
          <wp:inline distT="0" distB="0" distL="0" distR="0">
            <wp:extent cx="6645910" cy="16637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0E" w:rsidRDefault="00304DA6">
      <w:r>
        <w:rPr>
          <w:rFonts w:hint="eastAsia"/>
        </w:rPr>
        <w:t>（1）、支付宝成功支付后，提交开票申请，发票实时开据，根据开票系统返回数据，在该页面下载电子发票，如遇延时，可稍后查询。</w:t>
      </w:r>
      <w:r>
        <w:rPr>
          <w:rFonts w:hint="eastAsia"/>
          <w:highlight w:val="cyan"/>
        </w:rPr>
        <w:t>（建议使用支付宝，支付成功后可立即申请开具发票）。</w:t>
      </w:r>
    </w:p>
    <w:p w:rsidR="00B34C0E" w:rsidRDefault="00304DA6">
      <w:r>
        <w:rPr>
          <w:rFonts w:hint="eastAsia"/>
        </w:rPr>
        <w:t>（2）、通过银行转账方式支付，需在会议系统上传转账凭证，学会财务人员在银行系统查实到账情况，无误后在根据发送至指定邮箱的开票信息进行开票及推送。</w:t>
      </w:r>
    </w:p>
    <w:p w:rsidR="00B34C0E" w:rsidRDefault="00B34C0E">
      <w:pPr>
        <w:widowControl/>
        <w:spacing w:line="540" w:lineRule="exact"/>
        <w:jc w:val="left"/>
        <w:rPr>
          <w:rFonts w:ascii="仿宋" w:eastAsia="仿宋" w:hAnsi="仿宋"/>
          <w:b/>
          <w:sz w:val="32"/>
          <w:szCs w:val="32"/>
        </w:rPr>
      </w:pPr>
    </w:p>
    <w:p w:rsidR="00B34C0E" w:rsidRDefault="00B34C0E"/>
    <w:sectPr w:rsidR="00B34C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2ED8" w:rsidRDefault="00EF2ED8" w:rsidP="00B948CB">
      <w:r>
        <w:separator/>
      </w:r>
    </w:p>
  </w:endnote>
  <w:endnote w:type="continuationSeparator" w:id="0">
    <w:p w:rsidR="00EF2ED8" w:rsidRDefault="00EF2ED8" w:rsidP="00B9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2ED8" w:rsidRDefault="00EF2ED8" w:rsidP="00B948CB">
      <w:r>
        <w:separator/>
      </w:r>
    </w:p>
  </w:footnote>
  <w:footnote w:type="continuationSeparator" w:id="0">
    <w:p w:rsidR="00EF2ED8" w:rsidRDefault="00EF2ED8" w:rsidP="00B94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B3387"/>
    <w:multiLevelType w:val="multilevel"/>
    <w:tmpl w:val="1D7B3387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4DD8D707"/>
    <w:multiLevelType w:val="singleLevel"/>
    <w:tmpl w:val="4DD8D707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61846020"/>
    <w:multiLevelType w:val="multilevel"/>
    <w:tmpl w:val="61846020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ZmN2E0OTdmNzc4ZTkwN2FhZGQ5OTI5YjIxNmQwODkifQ=="/>
  </w:docVars>
  <w:rsids>
    <w:rsidRoot w:val="00FD265A"/>
    <w:rsid w:val="00304DA6"/>
    <w:rsid w:val="00307AA8"/>
    <w:rsid w:val="004700A1"/>
    <w:rsid w:val="004C765C"/>
    <w:rsid w:val="006B26FA"/>
    <w:rsid w:val="00760A1F"/>
    <w:rsid w:val="00783230"/>
    <w:rsid w:val="00A4261B"/>
    <w:rsid w:val="00B34C0E"/>
    <w:rsid w:val="00B948CB"/>
    <w:rsid w:val="00BD3709"/>
    <w:rsid w:val="00C92309"/>
    <w:rsid w:val="00E0675F"/>
    <w:rsid w:val="00EF2ED8"/>
    <w:rsid w:val="00F270F2"/>
    <w:rsid w:val="00F5665D"/>
    <w:rsid w:val="00FC2D27"/>
    <w:rsid w:val="00FD265A"/>
    <w:rsid w:val="4405536A"/>
    <w:rsid w:val="61EE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9F3CE2"/>
  <w15:docId w15:val="{504E0CF6-08CF-4A94-90D2-017D001DE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8"/>
    <w:qFormat/>
    <w:pPr>
      <w:widowControl/>
      <w:spacing w:before="840" w:after="40"/>
      <w:ind w:left="720" w:right="720"/>
      <w:jc w:val="left"/>
      <w:outlineLvl w:val="0"/>
    </w:pPr>
    <w:rPr>
      <w:rFonts w:ascii="Microsoft YaHei UI" w:eastAsia="Microsoft YaHei UI" w:hAnsi="Microsoft YaHei UI"/>
      <w:b/>
      <w:bCs/>
      <w:color w:val="44546A" w:themeColor="text2"/>
      <w:kern w:val="2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widowControl/>
      <w:ind w:left="720" w:right="720"/>
      <w:contextualSpacing/>
      <w:jc w:val="left"/>
    </w:pPr>
    <w:rPr>
      <w:rFonts w:ascii="Microsoft YaHei UI" w:eastAsia="Microsoft YaHei UI" w:hAnsi="Microsoft YaHei UI" w:cstheme="majorBidi"/>
      <w:b/>
      <w:caps/>
      <w:color w:val="FFFFFF" w:themeColor="background1"/>
      <w:spacing w:val="-10"/>
      <w:kern w:val="28"/>
      <w:sz w:val="48"/>
      <w:szCs w:val="56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8"/>
    <w:rPr>
      <w:rFonts w:ascii="Microsoft YaHei UI" w:eastAsia="Microsoft YaHei UI" w:hAnsi="Microsoft YaHei UI"/>
      <w:b/>
      <w:bCs/>
      <w:color w:val="44546A" w:themeColor="text2"/>
      <w:kern w:val="20"/>
      <w:sz w:val="32"/>
      <w:szCs w:val="20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标题 字符"/>
    <w:basedOn w:val="a0"/>
    <w:link w:val="a3"/>
    <w:uiPriority w:val="10"/>
    <w:qFormat/>
    <w:rPr>
      <w:rFonts w:ascii="Microsoft YaHei UI" w:eastAsia="Microsoft YaHei UI" w:hAnsi="Microsoft YaHei UI" w:cstheme="majorBidi"/>
      <w:b/>
      <w:caps/>
      <w:color w:val="FFFFFF" w:themeColor="background1"/>
      <w:spacing w:val="-10"/>
      <w:kern w:val="28"/>
      <w:sz w:val="48"/>
      <w:szCs w:val="56"/>
    </w:rPr>
  </w:style>
  <w:style w:type="paragraph" w:styleId="a7">
    <w:name w:val="header"/>
    <w:basedOn w:val="a"/>
    <w:link w:val="a8"/>
    <w:uiPriority w:val="99"/>
    <w:unhideWhenUsed/>
    <w:rsid w:val="00B948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948CB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B948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948CB"/>
    <w:rPr>
      <w:kern w:val="2"/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B948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2bpm.csbm.org.cn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160FE-45B3-41F7-869A-3499E71F4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ZDH</cp:lastModifiedBy>
  <cp:revision>3</cp:revision>
  <dcterms:created xsi:type="dcterms:W3CDTF">2022-10-18T07:14:00Z</dcterms:created>
  <dcterms:modified xsi:type="dcterms:W3CDTF">2023-02-10T08:16:00Z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C6060A99FBE74E9C813BDE40A6916BE1</vt:lpwstr>
  </property>
</Properties>
</file>